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76" w:rsidRPr="001B7376" w:rsidRDefault="001B7376" w:rsidP="001B7376">
      <w:pPr>
        <w:tabs>
          <w:tab w:val="left" w:pos="900"/>
        </w:tabs>
        <w:rPr>
          <w:rFonts w:ascii="Segoe Print" w:hAnsi="Segoe Print"/>
          <w:sz w:val="24"/>
          <w:szCs w:val="24"/>
        </w:rPr>
      </w:pPr>
    </w:p>
    <w:p w:rsidR="001B7376" w:rsidRDefault="001B7376" w:rsidP="001B7376">
      <w:pPr>
        <w:pStyle w:val="Title"/>
        <w:rPr>
          <w:color w:val="auto"/>
        </w:rPr>
      </w:pPr>
      <w:r>
        <w:rPr>
          <w:color w:val="auto"/>
        </w:rPr>
        <w:t>An Appreciation Gift</w:t>
      </w:r>
    </w:p>
    <w:p w:rsidR="001B7376" w:rsidRDefault="001B7376" w:rsidP="001B7376">
      <w:pPr>
        <w:jc w:val="center"/>
        <w:rPr>
          <w:b/>
          <w:i/>
          <w:sz w:val="52"/>
        </w:rPr>
      </w:pPr>
      <w:r>
        <w:rPr>
          <w:b/>
          <w:i/>
          <w:sz w:val="52"/>
        </w:rPr>
        <w:t>From Your CCCC Foundation!</w:t>
      </w:r>
    </w:p>
    <w:p w:rsidR="001B7376" w:rsidRDefault="001B7376" w:rsidP="001B7376">
      <w:pPr>
        <w:jc w:val="center"/>
      </w:pPr>
    </w:p>
    <w:p w:rsidR="001B7376" w:rsidRDefault="001B7376" w:rsidP="001B7376">
      <w:pPr>
        <w:rPr>
          <w:sz w:val="28"/>
        </w:rPr>
      </w:pPr>
    </w:p>
    <w:p w:rsidR="001B7376" w:rsidRDefault="001B7376" w:rsidP="001B7376">
      <w:pPr>
        <w:pStyle w:val="Heading2"/>
        <w:rPr>
          <w:b/>
        </w:rPr>
      </w:pPr>
      <w:r>
        <w:rPr>
          <w:b/>
        </w:rPr>
        <w:t>Advanced Degree Reimbursement Program</w:t>
      </w:r>
    </w:p>
    <w:p w:rsidR="001B7376" w:rsidRDefault="001B7376" w:rsidP="001B7376"/>
    <w:p w:rsidR="00DB6C20" w:rsidRPr="00DB6C20" w:rsidRDefault="00DB6C20" w:rsidP="00DB6C20">
      <w:pPr>
        <w:pStyle w:val="BodyText"/>
        <w:rPr>
          <w:sz w:val="26"/>
        </w:rPr>
      </w:pPr>
      <w:r w:rsidRPr="00DB6C20">
        <w:rPr>
          <w:sz w:val="26"/>
        </w:rPr>
        <w:t>In order to better attract, develop, and retain top employees, the CCCC Foundation continues to provide tuition assistance to current employees to enable them to advance their education. Reimbursement is available for employees up to $1,000 annually to assist with the cost of tuition and fees for courses pursuant to the associate, baccalaureate, masters, and doctoral degrees (as well as to assist employees in earning the necessary hours of study needed to teach in a specific area).  Funds are limited, so please apply soon.</w:t>
      </w:r>
    </w:p>
    <w:p w:rsidR="00DB6C20" w:rsidRPr="00DB6C20" w:rsidRDefault="00DB6C20" w:rsidP="00DB6C20">
      <w:pPr>
        <w:pStyle w:val="BodyText"/>
        <w:rPr>
          <w:sz w:val="26"/>
        </w:rPr>
      </w:pPr>
    </w:p>
    <w:p w:rsidR="001B7376" w:rsidRDefault="00DB6C20" w:rsidP="00DB6C20">
      <w:pPr>
        <w:pStyle w:val="BodyText"/>
        <w:rPr>
          <w:sz w:val="26"/>
        </w:rPr>
      </w:pPr>
      <w:r w:rsidRPr="00DB6C20">
        <w:rPr>
          <w:sz w:val="26"/>
        </w:rPr>
        <w:t xml:space="preserve">We have also </w:t>
      </w:r>
      <w:bookmarkStart w:id="0" w:name="_GoBack"/>
      <w:bookmarkEnd w:id="0"/>
      <w:r w:rsidRPr="00DB6C20">
        <w:rPr>
          <w:sz w:val="26"/>
        </w:rPr>
        <w:t>Perkins funds to help CTE faculty (any non-general education faculty) to upgrade their credentials to enhance educational and training opportunities for career and technical education students.  Examples include obtaining a new CTE degree or even a certification that would allow you to better educate/train your students.</w:t>
      </w:r>
    </w:p>
    <w:p w:rsidR="00DB6C20" w:rsidRDefault="00DB6C20" w:rsidP="001B7376">
      <w:pPr>
        <w:rPr>
          <w:sz w:val="26"/>
        </w:rPr>
      </w:pPr>
    </w:p>
    <w:p w:rsidR="001B7376" w:rsidRDefault="001B7376" w:rsidP="001B7376">
      <w:pPr>
        <w:spacing w:line="276" w:lineRule="auto"/>
        <w:rPr>
          <w:sz w:val="26"/>
        </w:rPr>
      </w:pPr>
      <w:r>
        <w:rPr>
          <w:sz w:val="26"/>
        </w:rPr>
        <w:t>The following criteria will be applied to the use of these funds:</w:t>
      </w:r>
    </w:p>
    <w:p w:rsidR="001B7376" w:rsidRDefault="001B7376" w:rsidP="001B7376">
      <w:pPr>
        <w:numPr>
          <w:ilvl w:val="0"/>
          <w:numId w:val="4"/>
        </w:numPr>
        <w:overflowPunct/>
        <w:autoSpaceDE/>
        <w:autoSpaceDN/>
        <w:adjustRightInd/>
        <w:spacing w:line="276" w:lineRule="auto"/>
      </w:pPr>
      <w:r>
        <w:t>All permanent employees are eligible (i.e. those working 30 or more hours per week and receiving state benefits.)</w:t>
      </w:r>
    </w:p>
    <w:p w:rsidR="001B7376" w:rsidRDefault="001B7376" w:rsidP="001B7376">
      <w:pPr>
        <w:numPr>
          <w:ilvl w:val="0"/>
          <w:numId w:val="2"/>
        </w:numPr>
        <w:overflowPunct/>
        <w:autoSpaceDE/>
        <w:autoSpaceDN/>
        <w:adjustRightInd/>
        <w:spacing w:line="276" w:lineRule="auto"/>
      </w:pPr>
      <w:r>
        <w:t>The degree/courses must directly benefit the College.</w:t>
      </w:r>
    </w:p>
    <w:p w:rsidR="001B7376" w:rsidRDefault="001B7376" w:rsidP="001B7376">
      <w:pPr>
        <w:numPr>
          <w:ilvl w:val="0"/>
          <w:numId w:val="2"/>
        </w:numPr>
        <w:overflowPunct/>
        <w:autoSpaceDE/>
        <w:autoSpaceDN/>
        <w:adjustRightInd/>
        <w:spacing w:line="276" w:lineRule="auto"/>
      </w:pPr>
      <w:r>
        <w:t>Only the cost of tuition and fees will be reimbursed; costs for books, travel, etc. will not be covered.</w:t>
      </w:r>
    </w:p>
    <w:p w:rsidR="001B7376" w:rsidRDefault="001B7376" w:rsidP="001B7376">
      <w:pPr>
        <w:numPr>
          <w:ilvl w:val="0"/>
          <w:numId w:val="3"/>
        </w:numPr>
        <w:overflowPunct/>
        <w:autoSpaceDE/>
        <w:autoSpaceDN/>
        <w:adjustRightInd/>
        <w:spacing w:line="276" w:lineRule="auto"/>
        <w:rPr>
          <w:snapToGrid w:val="0"/>
        </w:rPr>
      </w:pPr>
      <w:r>
        <w:t xml:space="preserve">The participating employee must sign a contract agreeing to continue to work with the College for </w:t>
      </w:r>
      <w:r>
        <w:rPr>
          <w:snapToGrid w:val="0"/>
        </w:rPr>
        <w:t>at least one full year following reimbursement.</w:t>
      </w:r>
    </w:p>
    <w:p w:rsidR="001B7376" w:rsidRDefault="001B7376" w:rsidP="001B7376">
      <w:pPr>
        <w:numPr>
          <w:ilvl w:val="0"/>
          <w:numId w:val="2"/>
        </w:numPr>
        <w:overflowPunct/>
        <w:autoSpaceDE/>
        <w:autoSpaceDN/>
        <w:adjustRightInd/>
        <w:spacing w:line="276" w:lineRule="auto"/>
      </w:pPr>
      <w:r>
        <w:t xml:space="preserve">The funds are to be used only for tuition and fees not eligible for funding from other sources such as the NCCCS Baccalaureate Degree Program or the NC Model Teacher Education Consortium Program.  (CCCC funds may be used for reimbursement of required co-payments associated with these or similar programs.  The Hope Scholarship or other tax related programs are not considered other sources of funding for these purposes.) </w:t>
      </w:r>
    </w:p>
    <w:p w:rsidR="001B7376" w:rsidRDefault="001B7376" w:rsidP="001B7376">
      <w:pPr>
        <w:numPr>
          <w:ilvl w:val="0"/>
          <w:numId w:val="2"/>
        </w:numPr>
        <w:overflowPunct/>
        <w:autoSpaceDE/>
        <w:autoSpaceDN/>
        <w:adjustRightInd/>
        <w:spacing w:line="276" w:lineRule="auto"/>
      </w:pPr>
      <w:r>
        <w:t xml:space="preserve">Applications will be invited three times a year for the term about to commence.  Funds will be awarded by a committee consisting of the three CCCC vice presidents or their designees.  </w:t>
      </w:r>
      <w:r w:rsidRPr="002F22EC">
        <w:rPr>
          <w:b/>
        </w:rPr>
        <w:t>Reimbursements will be paid at the completion of the courses when both a receipt and a copy of the grades have been submitted.</w:t>
      </w:r>
      <w:r>
        <w:t xml:space="preserve">  A grade of C or higher will be required.  Documentation for reimbursement must be turned in within 60 days of completing course/s. </w:t>
      </w:r>
    </w:p>
    <w:p w:rsidR="001B7376" w:rsidRDefault="001B7376" w:rsidP="001B7376">
      <w:pPr>
        <w:numPr>
          <w:ilvl w:val="0"/>
          <w:numId w:val="2"/>
        </w:numPr>
        <w:overflowPunct/>
        <w:autoSpaceDE/>
        <w:autoSpaceDN/>
        <w:adjustRightInd/>
        <w:spacing w:line="276" w:lineRule="auto"/>
      </w:pPr>
      <w:r>
        <w:t xml:space="preserve">Due to the large number of employees participating in this program, </w:t>
      </w:r>
      <w:r>
        <w:rPr>
          <w:u w:val="single"/>
        </w:rPr>
        <w:t>a maximum of $1000 per year</w:t>
      </w:r>
      <w:r>
        <w:t xml:space="preserve"> may be awarded to each employee if funding permits. The college will only fund a maximum of three terms per year per employee.</w:t>
      </w:r>
    </w:p>
    <w:p w:rsidR="001B7376" w:rsidRDefault="001B7376" w:rsidP="001B7376">
      <w:pPr>
        <w:numPr>
          <w:ilvl w:val="0"/>
          <w:numId w:val="2"/>
        </w:numPr>
        <w:overflowPunct/>
        <w:autoSpaceDE/>
        <w:autoSpaceDN/>
        <w:adjustRightInd/>
        <w:spacing w:line="276" w:lineRule="auto"/>
      </w:pPr>
      <w:r>
        <w:t>All credits must be earned from a regionally accredited institution.</w:t>
      </w:r>
    </w:p>
    <w:p w:rsidR="001B7376" w:rsidRDefault="001B7376" w:rsidP="001B7376">
      <w:pPr>
        <w:tabs>
          <w:tab w:val="left" w:pos="1080"/>
        </w:tabs>
        <w:spacing w:line="276" w:lineRule="auto"/>
        <w:rPr>
          <w:rFonts w:ascii="Garamond" w:hAnsi="Garamond"/>
          <w:sz w:val="28"/>
        </w:rPr>
        <w:sectPr w:rsidR="001B7376" w:rsidSect="001B7376">
          <w:headerReference w:type="default" r:id="rId7"/>
          <w:headerReference w:type="first" r:id="rId8"/>
          <w:pgSz w:w="12240" w:h="15840"/>
          <w:pgMar w:top="1008" w:right="1440" w:bottom="720" w:left="1440" w:header="720" w:footer="720" w:gutter="0"/>
          <w:cols w:space="720"/>
        </w:sectPr>
      </w:pPr>
    </w:p>
    <w:p w:rsidR="001B7376" w:rsidRDefault="00BD2E9B" w:rsidP="001B7376">
      <w:pPr>
        <w:jc w:val="center"/>
        <w:rPr>
          <w:b/>
          <w:sz w:val="28"/>
        </w:rPr>
      </w:pPr>
      <w:r>
        <w:rPr>
          <w:b/>
          <w:sz w:val="28"/>
        </w:rPr>
        <w:lastRenderedPageBreak/>
        <w:t>Summer</w:t>
      </w:r>
      <w:r w:rsidR="00455C3C">
        <w:rPr>
          <w:b/>
          <w:sz w:val="28"/>
        </w:rPr>
        <w:t xml:space="preserve"> 2019</w:t>
      </w:r>
    </w:p>
    <w:p w:rsidR="001B7376" w:rsidRDefault="001B7376" w:rsidP="001B7376">
      <w:pPr>
        <w:jc w:val="center"/>
        <w:rPr>
          <w:sz w:val="28"/>
        </w:rPr>
      </w:pPr>
      <w:r>
        <w:rPr>
          <w:b/>
          <w:sz w:val="28"/>
        </w:rPr>
        <w:t>Advanced Degree Reimbursement Program Application Form</w:t>
      </w:r>
    </w:p>
    <w:p w:rsidR="001B7376" w:rsidRDefault="001B7376" w:rsidP="001B7376">
      <w:pPr>
        <w:ind w:left="144"/>
        <w:jc w:val="center"/>
      </w:pPr>
      <w:r>
        <w:t xml:space="preserve">Return completed form to Robin Walker at Lee Campus by </w:t>
      </w:r>
    </w:p>
    <w:p w:rsidR="001B7376" w:rsidRPr="000910C0" w:rsidRDefault="00BD2E9B" w:rsidP="000910C0">
      <w:pPr>
        <w:ind w:left="144"/>
        <w:jc w:val="center"/>
        <w:rPr>
          <w:b/>
          <w:bCs/>
          <w:u w:val="single"/>
        </w:rPr>
      </w:pPr>
      <w:r>
        <w:rPr>
          <w:b/>
          <w:bCs/>
          <w:u w:val="single"/>
        </w:rPr>
        <w:t>Tuesday, May 28</w:t>
      </w:r>
      <w:r w:rsidR="0059480E">
        <w:rPr>
          <w:b/>
          <w:bCs/>
          <w:u w:val="single"/>
        </w:rPr>
        <w:t>, 2019</w:t>
      </w:r>
    </w:p>
    <w:p w:rsidR="001B7376" w:rsidRDefault="001B7376" w:rsidP="001B7376">
      <w:pPr>
        <w:ind w:left="144"/>
        <w:jc w:val="center"/>
      </w:pPr>
    </w:p>
    <w:p w:rsidR="001B7376" w:rsidRDefault="001B7376" w:rsidP="001B7376">
      <w:pPr>
        <w:numPr>
          <w:ilvl w:val="0"/>
          <w:numId w:val="1"/>
        </w:numPr>
        <w:tabs>
          <w:tab w:val="left" w:pos="5580"/>
        </w:tabs>
        <w:overflowPunct/>
        <w:autoSpaceDE/>
        <w:autoSpaceDN/>
        <w:adjustRightInd/>
        <w:rPr>
          <w:sz w:val="22"/>
        </w:rPr>
      </w:pPr>
      <w:r w:rsidRPr="005B14EF">
        <w:rPr>
          <w:b/>
          <w:sz w:val="22"/>
        </w:rPr>
        <w:t>Name</w:t>
      </w:r>
      <w:r>
        <w:rPr>
          <w:sz w:val="22"/>
        </w:rPr>
        <w:t xml:space="preserve">:  </w:t>
      </w: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1B7376" w:rsidRDefault="001B7376" w:rsidP="001B7376">
      <w:pPr>
        <w:tabs>
          <w:tab w:val="left" w:pos="5580"/>
        </w:tabs>
        <w:rPr>
          <w:sz w:val="22"/>
        </w:rPr>
      </w:pPr>
    </w:p>
    <w:p w:rsidR="001B7376" w:rsidRDefault="001B7376" w:rsidP="001B7376">
      <w:pPr>
        <w:numPr>
          <w:ilvl w:val="0"/>
          <w:numId w:val="1"/>
        </w:numPr>
        <w:tabs>
          <w:tab w:val="left" w:pos="5580"/>
        </w:tabs>
        <w:overflowPunct/>
        <w:autoSpaceDE/>
        <w:autoSpaceDN/>
        <w:adjustRightInd/>
        <w:rPr>
          <w:sz w:val="22"/>
        </w:rPr>
      </w:pPr>
      <w:r w:rsidRPr="005B14EF">
        <w:rPr>
          <w:b/>
          <w:sz w:val="22"/>
        </w:rPr>
        <w:t>Job Title and Location</w:t>
      </w:r>
      <w:r>
        <w:rPr>
          <w:sz w:val="22"/>
        </w:rPr>
        <w:t xml:space="preserve">: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1B7376" w:rsidRDefault="001B7376" w:rsidP="001B7376">
      <w:pPr>
        <w:tabs>
          <w:tab w:val="left" w:pos="5580"/>
        </w:tabs>
        <w:rPr>
          <w:sz w:val="22"/>
        </w:rPr>
      </w:pPr>
    </w:p>
    <w:p w:rsidR="001B7376" w:rsidRDefault="001B7376" w:rsidP="001B7376">
      <w:pPr>
        <w:numPr>
          <w:ilvl w:val="0"/>
          <w:numId w:val="1"/>
        </w:numPr>
        <w:tabs>
          <w:tab w:val="left" w:pos="5580"/>
        </w:tabs>
        <w:overflowPunct/>
        <w:autoSpaceDE/>
        <w:autoSpaceDN/>
        <w:adjustRightInd/>
        <w:rPr>
          <w:sz w:val="22"/>
        </w:rPr>
      </w:pPr>
      <w:r w:rsidRPr="005B14EF">
        <w:rPr>
          <w:b/>
          <w:sz w:val="22"/>
        </w:rPr>
        <w:t>Degree sought</w:t>
      </w:r>
      <w:r>
        <w:rPr>
          <w:sz w:val="22"/>
        </w:rPr>
        <w:t xml:space="preserve">: </w:t>
      </w: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1B7376" w:rsidRDefault="001B7376" w:rsidP="001B7376">
      <w:pPr>
        <w:tabs>
          <w:tab w:val="left" w:pos="5580"/>
        </w:tabs>
        <w:rPr>
          <w:sz w:val="22"/>
        </w:rPr>
      </w:pPr>
    </w:p>
    <w:p w:rsidR="001B7376" w:rsidRDefault="001B7376" w:rsidP="001B7376">
      <w:pPr>
        <w:numPr>
          <w:ilvl w:val="0"/>
          <w:numId w:val="1"/>
        </w:numPr>
        <w:tabs>
          <w:tab w:val="left" w:pos="5580"/>
        </w:tabs>
        <w:overflowPunct/>
        <w:autoSpaceDE/>
        <w:autoSpaceDN/>
        <w:adjustRightInd/>
        <w:rPr>
          <w:sz w:val="22"/>
        </w:rPr>
      </w:pPr>
      <w:r w:rsidRPr="005B14EF">
        <w:rPr>
          <w:b/>
          <w:sz w:val="22"/>
        </w:rPr>
        <w:t>College or University Attending</w:t>
      </w:r>
      <w:r>
        <w:rPr>
          <w:sz w:val="22"/>
        </w:rPr>
        <w:t xml:space="preserve">: </w:t>
      </w: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1B7376" w:rsidRDefault="001B7376" w:rsidP="001B7376">
      <w:pPr>
        <w:tabs>
          <w:tab w:val="left" w:pos="5580"/>
        </w:tabs>
        <w:rPr>
          <w:sz w:val="22"/>
        </w:rPr>
      </w:pPr>
    </w:p>
    <w:p w:rsidR="001B7376" w:rsidRDefault="001B7376" w:rsidP="001B7376">
      <w:pPr>
        <w:numPr>
          <w:ilvl w:val="0"/>
          <w:numId w:val="1"/>
        </w:numPr>
        <w:tabs>
          <w:tab w:val="left" w:pos="4230"/>
          <w:tab w:val="left" w:pos="5580"/>
          <w:tab w:val="left" w:pos="7560"/>
        </w:tabs>
        <w:overflowPunct/>
        <w:autoSpaceDE/>
        <w:autoSpaceDN/>
        <w:adjustRightInd/>
        <w:rPr>
          <w:sz w:val="22"/>
        </w:rPr>
      </w:pPr>
      <w:r w:rsidRPr="005B14EF">
        <w:rPr>
          <w:b/>
          <w:sz w:val="22"/>
        </w:rPr>
        <w:t>Hours already earned toward degree</w:t>
      </w:r>
      <w:r>
        <w:rPr>
          <w:sz w:val="22"/>
        </w:rPr>
        <w:t xml:space="preserve">: </w:t>
      </w: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ab/>
      </w:r>
      <w:r w:rsidRPr="005B14EF">
        <w:rPr>
          <w:b/>
          <w:sz w:val="22"/>
        </w:rPr>
        <w:t>Hours remaining</w:t>
      </w:r>
      <w:r>
        <w:rPr>
          <w:sz w:val="22"/>
        </w:rPr>
        <w:t xml:space="preserve">: </w:t>
      </w: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ab/>
      </w:r>
    </w:p>
    <w:p w:rsidR="001B7376" w:rsidRDefault="001B7376" w:rsidP="001B7376">
      <w:pPr>
        <w:tabs>
          <w:tab w:val="left" w:pos="5580"/>
        </w:tabs>
        <w:rPr>
          <w:sz w:val="22"/>
        </w:rPr>
      </w:pPr>
    </w:p>
    <w:p w:rsidR="001B7376" w:rsidRDefault="001B7376" w:rsidP="001B7376">
      <w:pPr>
        <w:numPr>
          <w:ilvl w:val="0"/>
          <w:numId w:val="1"/>
        </w:numPr>
        <w:tabs>
          <w:tab w:val="left" w:pos="5580"/>
        </w:tabs>
        <w:overflowPunct/>
        <w:autoSpaceDE/>
        <w:autoSpaceDN/>
        <w:adjustRightInd/>
        <w:rPr>
          <w:sz w:val="22"/>
        </w:rPr>
      </w:pPr>
      <w:r w:rsidRPr="005B14EF">
        <w:rPr>
          <w:b/>
          <w:sz w:val="22"/>
        </w:rPr>
        <w:t xml:space="preserve">Name of course(s) for which you are registering this term: </w:t>
      </w:r>
      <w:r>
        <w:rPr>
          <w:sz w:val="22"/>
        </w:rPr>
        <w:t xml:space="preserve"> </w:t>
      </w: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rsidR="001B7376" w:rsidRDefault="001B7376" w:rsidP="001B7376">
      <w:pPr>
        <w:tabs>
          <w:tab w:val="left" w:pos="630"/>
        </w:tabs>
        <w:rPr>
          <w:sz w:val="22"/>
        </w:rPr>
      </w:pPr>
      <w:r>
        <w:rPr>
          <w:sz w:val="22"/>
        </w:rPr>
        <w:tab/>
      </w:r>
      <w:r>
        <w:rPr>
          <w:sz w:val="22"/>
        </w:rPr>
        <w:fldChar w:fldCharType="begin">
          <w:ffData>
            <w:name w:val="Text8"/>
            <w:enabled/>
            <w:calcOnExit w:val="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r>
        <w:rPr>
          <w:sz w:val="22"/>
        </w:rPr>
        <w:tab/>
      </w:r>
      <w:r>
        <w:rPr>
          <w:sz w:val="22"/>
        </w:rPr>
        <w:tab/>
      </w:r>
    </w:p>
    <w:p w:rsidR="001B7376" w:rsidRDefault="001B7376" w:rsidP="001B7376">
      <w:pPr>
        <w:tabs>
          <w:tab w:val="left" w:pos="630"/>
        </w:tabs>
        <w:rPr>
          <w:sz w:val="22"/>
        </w:rPr>
      </w:pPr>
      <w:r>
        <w:rPr>
          <w:sz w:val="22"/>
        </w:rPr>
        <w:tab/>
      </w:r>
      <w:r>
        <w:rPr>
          <w:sz w:val="22"/>
        </w:rPr>
        <w:fldChar w:fldCharType="begin">
          <w:ffData>
            <w:name w:val="Text9"/>
            <w:enabled/>
            <w:calcOnExit w:val="0"/>
            <w:textInput/>
          </w:ffData>
        </w:fldChar>
      </w:r>
      <w:bookmarkStart w:id="9"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1B7376" w:rsidRDefault="001B7376" w:rsidP="001B7376">
      <w:pPr>
        <w:numPr>
          <w:ilvl w:val="0"/>
          <w:numId w:val="1"/>
        </w:numPr>
        <w:tabs>
          <w:tab w:val="left" w:pos="5580"/>
        </w:tabs>
        <w:overflowPunct/>
        <w:autoSpaceDE/>
        <w:autoSpaceDN/>
        <w:adjustRightInd/>
        <w:rPr>
          <w:sz w:val="22"/>
        </w:rPr>
      </w:pPr>
      <w:r w:rsidRPr="005B14EF">
        <w:rPr>
          <w:b/>
          <w:sz w:val="22"/>
        </w:rPr>
        <w:t>Estimated tuition and fees requested for reimbursement</w:t>
      </w:r>
      <w:r>
        <w:rPr>
          <w:sz w:val="22"/>
        </w:rPr>
        <w:t xml:space="preserve">:  </w:t>
      </w:r>
      <w:r>
        <w:rPr>
          <w:sz w:val="22"/>
        </w:rPr>
        <w:fldChar w:fldCharType="begin">
          <w:ffData>
            <w:name w:val="Text10"/>
            <w:enabled/>
            <w:calcOnExit w:val="0"/>
            <w:textInput/>
          </w:ffData>
        </w:fldChar>
      </w:r>
      <w:bookmarkStart w:id="1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1B7376" w:rsidRDefault="001B7376" w:rsidP="001B7376">
      <w:pPr>
        <w:tabs>
          <w:tab w:val="left" w:pos="5580"/>
        </w:tabs>
        <w:rPr>
          <w:sz w:val="22"/>
        </w:rPr>
      </w:pPr>
    </w:p>
    <w:p w:rsidR="001B7376" w:rsidRPr="005B14EF" w:rsidRDefault="001B7376" w:rsidP="001B7376">
      <w:pPr>
        <w:numPr>
          <w:ilvl w:val="0"/>
          <w:numId w:val="1"/>
        </w:numPr>
        <w:tabs>
          <w:tab w:val="left" w:pos="5580"/>
        </w:tabs>
        <w:overflowPunct/>
        <w:autoSpaceDE/>
        <w:autoSpaceDN/>
        <w:adjustRightInd/>
        <w:rPr>
          <w:b/>
          <w:sz w:val="22"/>
        </w:rPr>
      </w:pPr>
      <w:r w:rsidRPr="005B14EF">
        <w:rPr>
          <w:b/>
          <w:sz w:val="22"/>
        </w:rPr>
        <w:t xml:space="preserve">Long range career plan (Why do you want this degree?):  </w:t>
      </w:r>
    </w:p>
    <w:p w:rsidR="001B7376" w:rsidRDefault="001B7376" w:rsidP="001B7376">
      <w:pPr>
        <w:tabs>
          <w:tab w:val="left" w:pos="540"/>
        </w:tabs>
        <w:rPr>
          <w:sz w:val="22"/>
        </w:rPr>
      </w:pPr>
      <w:r>
        <w:rPr>
          <w:sz w:val="22"/>
        </w:rPr>
        <w:tab/>
      </w:r>
      <w:r>
        <w:rPr>
          <w:sz w:val="22"/>
        </w:rPr>
        <w:fldChar w:fldCharType="begin">
          <w:ffData>
            <w:name w:val="Text12"/>
            <w:enabled/>
            <w:calcOnExit w:val="0"/>
            <w:textInput/>
          </w:ffData>
        </w:fldChar>
      </w:r>
      <w:bookmarkStart w:id="11"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1B7376" w:rsidRDefault="001B7376" w:rsidP="001B7376">
      <w:pPr>
        <w:tabs>
          <w:tab w:val="left" w:pos="540"/>
        </w:tabs>
        <w:rPr>
          <w:sz w:val="22"/>
        </w:rPr>
      </w:pPr>
      <w:r>
        <w:rPr>
          <w:sz w:val="22"/>
        </w:rPr>
        <w:tab/>
      </w:r>
      <w:r>
        <w:rPr>
          <w:sz w:val="22"/>
        </w:rPr>
        <w:fldChar w:fldCharType="begin">
          <w:ffData>
            <w:name w:val="Text13"/>
            <w:enabled/>
            <w:calcOnExit w:val="0"/>
            <w:textInput/>
          </w:ffData>
        </w:fldChar>
      </w:r>
      <w:bookmarkStart w:id="12"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1B7376" w:rsidRPr="005B14EF" w:rsidRDefault="001B7376" w:rsidP="001B7376">
      <w:pPr>
        <w:numPr>
          <w:ilvl w:val="0"/>
          <w:numId w:val="1"/>
        </w:numPr>
        <w:tabs>
          <w:tab w:val="left" w:pos="5580"/>
        </w:tabs>
        <w:overflowPunct/>
        <w:autoSpaceDE/>
        <w:autoSpaceDN/>
        <w:adjustRightInd/>
        <w:rPr>
          <w:b/>
          <w:sz w:val="22"/>
        </w:rPr>
      </w:pPr>
      <w:r w:rsidRPr="005B14EF">
        <w:rPr>
          <w:b/>
          <w:sz w:val="22"/>
        </w:rPr>
        <w:t>How will this degree improve your job performance at CCCC?</w:t>
      </w:r>
    </w:p>
    <w:p w:rsidR="001B7376" w:rsidRDefault="001B7376" w:rsidP="001B7376">
      <w:pPr>
        <w:tabs>
          <w:tab w:val="left" w:pos="540"/>
        </w:tabs>
        <w:rPr>
          <w:sz w:val="22"/>
        </w:rPr>
      </w:pPr>
      <w:r>
        <w:rPr>
          <w:sz w:val="22"/>
        </w:rPr>
        <w:tab/>
      </w:r>
      <w:r>
        <w:rPr>
          <w:sz w:val="22"/>
        </w:rPr>
        <w:fldChar w:fldCharType="begin">
          <w:ffData>
            <w:name w:val="Text14"/>
            <w:enabled/>
            <w:calcOnExit w:val="0"/>
            <w:textInput/>
          </w:ffData>
        </w:fldChar>
      </w:r>
      <w:bookmarkStart w:id="13"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1B7376" w:rsidRDefault="001B7376" w:rsidP="001B7376">
      <w:pPr>
        <w:tabs>
          <w:tab w:val="left" w:pos="540"/>
        </w:tabs>
        <w:rPr>
          <w:sz w:val="22"/>
        </w:rPr>
      </w:pPr>
      <w:r>
        <w:rPr>
          <w:sz w:val="22"/>
        </w:rPr>
        <w:tab/>
      </w: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rsidR="00EC4360" w:rsidRDefault="00EC4360" w:rsidP="001B7376">
      <w:pPr>
        <w:tabs>
          <w:tab w:val="left" w:pos="5580"/>
        </w:tabs>
        <w:rPr>
          <w:sz w:val="22"/>
        </w:rPr>
      </w:pPr>
    </w:p>
    <w:p w:rsidR="001B7376" w:rsidRDefault="001B7376" w:rsidP="001B7376">
      <w:pPr>
        <w:tabs>
          <w:tab w:val="left" w:pos="5580"/>
        </w:tabs>
        <w:rPr>
          <w:sz w:val="22"/>
        </w:rPr>
      </w:pPr>
      <w:r>
        <w:rPr>
          <w:sz w:val="22"/>
        </w:rPr>
        <w:t>I certify that this information is accurate to the best of my knowledge, and that I will only request reimbursement for tuition and fees not covered by any other form of scholarship, grant, or financial assistance.  I also agree to remain employed at CCCC for at least one year after receiving reimbursement.  If I should choose to resign before one year has passed, I will repay the full amount of tuition reimbursement received.</w:t>
      </w:r>
    </w:p>
    <w:p w:rsidR="001B7376" w:rsidRDefault="001B7376" w:rsidP="001B7376">
      <w:pPr>
        <w:tabs>
          <w:tab w:val="left" w:pos="5580"/>
        </w:tabs>
        <w:rPr>
          <w:sz w:val="22"/>
        </w:rPr>
      </w:pPr>
    </w:p>
    <w:p w:rsidR="001B7376" w:rsidRDefault="001B7376" w:rsidP="001B7376">
      <w:pPr>
        <w:tabs>
          <w:tab w:val="left" w:pos="5580"/>
        </w:tabs>
        <w:rPr>
          <w:sz w:val="22"/>
          <w:u w:val="single"/>
        </w:rPr>
      </w:pPr>
      <w:r>
        <w:rPr>
          <w:sz w:val="22"/>
        </w:rPr>
        <w:t xml:space="preserve">Signature of Applicant: </w:t>
      </w:r>
      <w:r>
        <w:rPr>
          <w:sz w:val="22"/>
          <w:u w:val="single"/>
        </w:rPr>
        <w:tab/>
      </w:r>
      <w:r>
        <w:rPr>
          <w:sz w:val="22"/>
          <w:u w:val="single"/>
        </w:rPr>
        <w:tab/>
      </w:r>
      <w:r>
        <w:rPr>
          <w:sz w:val="22"/>
        </w:rPr>
        <w:t xml:space="preserve">Date: </w:t>
      </w:r>
      <w:r>
        <w:rPr>
          <w:sz w:val="22"/>
          <w:u w:val="single"/>
        </w:rPr>
        <w:tab/>
      </w:r>
      <w:r>
        <w:rPr>
          <w:sz w:val="22"/>
          <w:u w:val="single"/>
        </w:rPr>
        <w:tab/>
      </w:r>
      <w:r>
        <w:rPr>
          <w:sz w:val="22"/>
          <w:u w:val="single"/>
        </w:rPr>
        <w:tab/>
      </w:r>
      <w:r>
        <w:rPr>
          <w:sz w:val="22"/>
          <w:u w:val="single"/>
        </w:rPr>
        <w:tab/>
      </w:r>
    </w:p>
    <w:p w:rsidR="001B7376" w:rsidRDefault="001B7376" w:rsidP="001B7376">
      <w:pPr>
        <w:tabs>
          <w:tab w:val="left" w:pos="5580"/>
        </w:tabs>
        <w:rPr>
          <w:sz w:val="22"/>
          <w:u w:val="single"/>
        </w:rPr>
      </w:pPr>
    </w:p>
    <w:p w:rsidR="001B7376" w:rsidRPr="00104430" w:rsidRDefault="001B7376" w:rsidP="001B7376">
      <w:pPr>
        <w:tabs>
          <w:tab w:val="left" w:pos="5580"/>
        </w:tabs>
        <w:rPr>
          <w:sz w:val="22"/>
          <w:u w:val="single"/>
        </w:rPr>
      </w:pPr>
      <w:r>
        <w:rPr>
          <w:sz w:val="22"/>
        </w:rPr>
        <w:t xml:space="preserve">Signature of Applicant’s Supervisor: </w:t>
      </w:r>
      <w:r>
        <w:rPr>
          <w:sz w:val="22"/>
          <w:u w:val="single"/>
        </w:rPr>
        <w:tab/>
      </w:r>
      <w:r>
        <w:rPr>
          <w:sz w:val="22"/>
          <w:u w:val="single"/>
        </w:rPr>
        <w:tab/>
      </w:r>
      <w:r>
        <w:rPr>
          <w:sz w:val="22"/>
          <w:u w:val="single"/>
        </w:rPr>
        <w:tab/>
      </w:r>
      <w:r>
        <w:rPr>
          <w:sz w:val="22"/>
        </w:rPr>
        <w:t xml:space="preserve">  Date: </w:t>
      </w:r>
      <w:r>
        <w:rPr>
          <w:sz w:val="22"/>
        </w:rPr>
        <w:tab/>
      </w:r>
      <w:r>
        <w:rPr>
          <w:sz w:val="22"/>
          <w:u w:val="single"/>
        </w:rPr>
        <w:tab/>
      </w:r>
      <w:r>
        <w:rPr>
          <w:sz w:val="22"/>
          <w:u w:val="single"/>
        </w:rPr>
        <w:tab/>
      </w:r>
    </w:p>
    <w:p w:rsidR="001B7376" w:rsidRDefault="001B7376" w:rsidP="001B7376">
      <w:pPr>
        <w:tabs>
          <w:tab w:val="left" w:pos="5580"/>
        </w:tabs>
        <w:rPr>
          <w:sz w:val="22"/>
        </w:rPr>
      </w:pPr>
    </w:p>
    <w:p w:rsidR="00FE5165" w:rsidRDefault="00FE5165" w:rsidP="001B7376">
      <w:pPr>
        <w:tabs>
          <w:tab w:val="left" w:pos="5580"/>
        </w:tabs>
        <w:rPr>
          <w:sz w:val="22"/>
        </w:rPr>
      </w:pPr>
      <w:r>
        <w:rPr>
          <w:sz w:val="22"/>
        </w:rPr>
        <w:t>Required documents for reimbursement:</w:t>
      </w:r>
    </w:p>
    <w:p w:rsidR="001B7376" w:rsidRDefault="001B7376" w:rsidP="001B7376">
      <w:pPr>
        <w:tabs>
          <w:tab w:val="left" w:pos="5580"/>
        </w:tabs>
        <w:rPr>
          <w:sz w:val="22"/>
        </w:rPr>
      </w:pPr>
      <w:r>
        <w:rPr>
          <w:sz w:val="22"/>
        </w:rPr>
        <w:t xml:space="preserve">At the end of the course submit:  1) your </w:t>
      </w:r>
      <w:r>
        <w:rPr>
          <w:sz w:val="22"/>
          <w:u w:val="single"/>
        </w:rPr>
        <w:t>receipt</w:t>
      </w:r>
      <w:r>
        <w:rPr>
          <w:sz w:val="22"/>
        </w:rPr>
        <w:t xml:space="preserve"> for tuition and fees and   2) a </w:t>
      </w:r>
      <w:r>
        <w:rPr>
          <w:sz w:val="22"/>
          <w:u w:val="single"/>
        </w:rPr>
        <w:t>grade report</w:t>
      </w:r>
      <w:r>
        <w:rPr>
          <w:sz w:val="22"/>
        </w:rPr>
        <w:t xml:space="preserve"> indicating a grade of C or better to Robin Walker to receive your reimbursement.</w:t>
      </w:r>
    </w:p>
    <w:p w:rsidR="001B7376" w:rsidRDefault="001B7376" w:rsidP="001B7376">
      <w:pPr>
        <w:tabs>
          <w:tab w:val="left" w:pos="5580"/>
        </w:tabs>
        <w:rPr>
          <w:sz w:val="22"/>
        </w:rPr>
      </w:pPr>
    </w:p>
    <w:p w:rsidR="00EC4360" w:rsidRDefault="00EC4360" w:rsidP="001B7376">
      <w:pPr>
        <w:tabs>
          <w:tab w:val="left" w:pos="5580"/>
        </w:tabs>
        <w:rPr>
          <w:sz w:val="22"/>
        </w:rPr>
      </w:pPr>
    </w:p>
    <w:p w:rsidR="001B7376" w:rsidRDefault="001B7376" w:rsidP="001B7376">
      <w:pPr>
        <w:tabs>
          <w:tab w:val="left" w:pos="5580"/>
        </w:tabs>
        <w:rPr>
          <w:sz w:val="22"/>
        </w:rPr>
      </w:pPr>
      <w:r>
        <w:rPr>
          <w:sz w:val="22"/>
        </w:rPr>
        <w:t xml:space="preserve">To the extent permitted by </w:t>
      </w:r>
      <w:r w:rsidRPr="004C2A89">
        <w:rPr>
          <w:i/>
          <w:sz w:val="22"/>
        </w:rPr>
        <w:t>available funds</w:t>
      </w:r>
      <w:r>
        <w:rPr>
          <w:sz w:val="22"/>
        </w:rPr>
        <w:t xml:space="preserve"> this is approved by:</w:t>
      </w:r>
    </w:p>
    <w:p w:rsidR="001B7376" w:rsidRDefault="001B7376" w:rsidP="001B7376">
      <w:pPr>
        <w:tabs>
          <w:tab w:val="left" w:pos="5580"/>
        </w:tabs>
        <w:rPr>
          <w:sz w:val="22"/>
        </w:rPr>
      </w:pPr>
      <w:r>
        <w:rPr>
          <w:sz w:val="22"/>
        </w:rPr>
        <w:t xml:space="preserve"> </w:t>
      </w:r>
    </w:p>
    <w:p w:rsidR="00FE5165" w:rsidRDefault="001B7376" w:rsidP="001B7376">
      <w:pPr>
        <w:tabs>
          <w:tab w:val="left" w:pos="4320"/>
        </w:tabs>
        <w:rPr>
          <w:sz w:val="22"/>
        </w:rPr>
      </w:pPr>
      <w:r>
        <w:rPr>
          <w:sz w:val="22"/>
        </w:rPr>
        <w:t xml:space="preserve">Vice President of </w:t>
      </w:r>
      <w:r w:rsidR="00814D90">
        <w:rPr>
          <w:sz w:val="22"/>
        </w:rPr>
        <w:t>Student Learning</w:t>
      </w:r>
      <w:r w:rsidR="00FE5165">
        <w:rPr>
          <w:sz w:val="22"/>
        </w:rPr>
        <w:t xml:space="preserve"> &amp; </w:t>
      </w:r>
    </w:p>
    <w:p w:rsidR="001B7376" w:rsidRDefault="00FE5165" w:rsidP="001B7376">
      <w:pPr>
        <w:tabs>
          <w:tab w:val="left" w:pos="4320"/>
        </w:tabs>
        <w:rPr>
          <w:sz w:val="22"/>
          <w:u w:val="single"/>
        </w:rPr>
      </w:pPr>
      <w:r>
        <w:rPr>
          <w:sz w:val="22"/>
        </w:rPr>
        <w:t>Workforce Development</w:t>
      </w:r>
      <w:r w:rsidR="001B7376">
        <w:rPr>
          <w:sz w:val="22"/>
        </w:rPr>
        <w:t>:</w:t>
      </w:r>
      <w:r w:rsidR="001B7376">
        <w:rPr>
          <w:sz w:val="22"/>
        </w:rPr>
        <w:tab/>
      </w:r>
      <w:r w:rsidR="001B7376">
        <w:rPr>
          <w:sz w:val="22"/>
          <w:u w:val="single"/>
        </w:rPr>
        <w:tab/>
      </w:r>
      <w:r w:rsidR="001B7376">
        <w:rPr>
          <w:sz w:val="22"/>
          <w:u w:val="single"/>
        </w:rPr>
        <w:tab/>
      </w:r>
      <w:r w:rsidR="001B7376">
        <w:rPr>
          <w:sz w:val="22"/>
          <w:u w:val="single"/>
        </w:rPr>
        <w:tab/>
      </w:r>
      <w:r w:rsidR="001B7376">
        <w:rPr>
          <w:sz w:val="22"/>
          <w:u w:val="single"/>
        </w:rPr>
        <w:tab/>
      </w:r>
      <w:r w:rsidR="001B7376">
        <w:rPr>
          <w:sz w:val="22"/>
          <w:u w:val="single"/>
        </w:rPr>
        <w:tab/>
      </w:r>
      <w:r w:rsidR="001B7376">
        <w:rPr>
          <w:sz w:val="22"/>
          <w:u w:val="single"/>
        </w:rPr>
        <w:tab/>
      </w:r>
    </w:p>
    <w:p w:rsidR="001B7376" w:rsidRDefault="001B7376" w:rsidP="001B7376">
      <w:pPr>
        <w:tabs>
          <w:tab w:val="left" w:pos="4320"/>
        </w:tabs>
        <w:rPr>
          <w:sz w:val="22"/>
        </w:rPr>
      </w:pPr>
    </w:p>
    <w:p w:rsidR="001B7376" w:rsidRDefault="001B7376" w:rsidP="001B7376">
      <w:pPr>
        <w:tabs>
          <w:tab w:val="left" w:pos="4320"/>
        </w:tabs>
        <w:rPr>
          <w:sz w:val="22"/>
        </w:rPr>
      </w:pPr>
      <w:r>
        <w:rPr>
          <w:sz w:val="22"/>
        </w:rPr>
        <w:t>Vice President of Administrative Services: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B7376" w:rsidRDefault="001B7376" w:rsidP="001B7376">
      <w:pPr>
        <w:tabs>
          <w:tab w:val="left" w:pos="4320"/>
        </w:tabs>
        <w:rPr>
          <w:sz w:val="22"/>
        </w:rPr>
      </w:pPr>
    </w:p>
    <w:p w:rsidR="001B7376" w:rsidRDefault="001B7376" w:rsidP="001B7376">
      <w:pPr>
        <w:tabs>
          <w:tab w:val="left" w:pos="4320"/>
        </w:tabs>
        <w:rPr>
          <w:sz w:val="22"/>
        </w:rPr>
      </w:pPr>
      <w:r>
        <w:rPr>
          <w:sz w:val="22"/>
        </w:rPr>
        <w:t>Vice President of Student Affairs: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B7376" w:rsidRDefault="001B7376" w:rsidP="001B7376">
      <w:pPr>
        <w:tabs>
          <w:tab w:val="left" w:pos="720"/>
          <w:tab w:val="left" w:pos="4320"/>
        </w:tabs>
        <w:rPr>
          <w:sz w:val="22"/>
        </w:rPr>
      </w:pPr>
    </w:p>
    <w:p w:rsidR="001B7376" w:rsidRDefault="001B7376">
      <w:pPr>
        <w:overflowPunct/>
        <w:autoSpaceDE/>
        <w:autoSpaceDN/>
        <w:adjustRightInd/>
        <w:rPr>
          <w:rFonts w:ascii="Segoe Print" w:hAnsi="Segoe Print"/>
          <w:sz w:val="24"/>
          <w:szCs w:val="24"/>
        </w:rPr>
      </w:pPr>
    </w:p>
    <w:p w:rsidR="001B7376" w:rsidRPr="001B7376" w:rsidRDefault="001B7376" w:rsidP="001B7376">
      <w:pPr>
        <w:overflowPunct/>
        <w:autoSpaceDE/>
        <w:autoSpaceDN/>
        <w:adjustRightInd/>
        <w:rPr>
          <w:rFonts w:ascii="Segoe Print" w:hAnsi="Segoe Print"/>
          <w:sz w:val="24"/>
          <w:szCs w:val="24"/>
        </w:rPr>
      </w:pPr>
    </w:p>
    <w:sectPr w:rsidR="001B7376" w:rsidRPr="001B7376" w:rsidSect="001B7376">
      <w:headerReference w:type="first" r:id="rId9"/>
      <w:pgSz w:w="12240" w:h="15840"/>
      <w:pgMar w:top="100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19" w:rsidRDefault="00A27519">
      <w:r>
        <w:separator/>
      </w:r>
    </w:p>
  </w:endnote>
  <w:endnote w:type="continuationSeparator" w:id="0">
    <w:p w:rsidR="00A27519" w:rsidRDefault="00A2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19" w:rsidRDefault="00A27519">
      <w:r>
        <w:separator/>
      </w:r>
    </w:p>
  </w:footnote>
  <w:footnote w:type="continuationSeparator" w:id="0">
    <w:p w:rsidR="00A27519" w:rsidRDefault="00A27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519" w:rsidRDefault="00A27519" w:rsidP="008601F7">
    <w:pPr>
      <w:pStyle w:val="Header"/>
      <w:spacing w:before="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519" w:rsidRDefault="00A27519" w:rsidP="001B7376">
    <w:pPr>
      <w:pStyle w:val="Header"/>
      <w:spacing w:before="240"/>
    </w:pPr>
    <w:r>
      <w:rPr>
        <w:noProof/>
      </w:rPr>
      <w:drawing>
        <wp:anchor distT="0" distB="0" distL="114300" distR="114300" simplePos="0" relativeHeight="251663872" behindDoc="0" locked="0" layoutInCell="1" allowOverlap="1" wp14:anchorId="40D46687" wp14:editId="2F6E19E4">
          <wp:simplePos x="0" y="0"/>
          <wp:positionH relativeFrom="margin">
            <wp:posOffset>-246380</wp:posOffset>
          </wp:positionH>
          <wp:positionV relativeFrom="margin">
            <wp:posOffset>-1028700</wp:posOffset>
          </wp:positionV>
          <wp:extent cx="2680335" cy="811530"/>
          <wp:effectExtent l="0" t="0" r="5715" b="7620"/>
          <wp:wrapNone/>
          <wp:docPr id="11" name="Picture 11" descr="4C-Bla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C-Black-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2DE4194B" wp14:editId="22AB2771">
              <wp:simplePos x="0" y="0"/>
              <wp:positionH relativeFrom="column">
                <wp:posOffset>2481580</wp:posOffset>
              </wp:positionH>
              <wp:positionV relativeFrom="paragraph">
                <wp:posOffset>247650</wp:posOffset>
              </wp:positionV>
              <wp:extent cx="4147820" cy="0"/>
              <wp:effectExtent l="14605" t="9525" r="9525" b="9525"/>
              <wp:wrapTight wrapText="bothSides">
                <wp:wrapPolygon edited="0">
                  <wp:start x="-60" y="-2147483648"/>
                  <wp:lineTo x="-60" y="-2147483648"/>
                  <wp:lineTo x="21630" y="-2147483648"/>
                  <wp:lineTo x="21630" y="-2147483648"/>
                  <wp:lineTo x="-60" y="-2147483648"/>
                </wp:wrapPolygon>
              </wp:wrapTight>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190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19D89"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" strokecolor="#404040" strokeweight="1.5pt">
              <v:shadow opacity="22938f" offset="0"/>
              <w10:wrap type="tight"/>
            </v:line>
          </w:pict>
        </mc:Fallback>
      </mc:AlternateContent>
    </w:r>
    <w:r>
      <w:rPr>
        <w:noProof/>
      </w:rPr>
      <mc:AlternateContent>
        <mc:Choice Requires="wps">
          <w:drawing>
            <wp:anchor distT="0" distB="0" distL="114300" distR="114300" simplePos="0" relativeHeight="251664896" behindDoc="0" locked="0" layoutInCell="1" allowOverlap="1" wp14:anchorId="1B14E1AF" wp14:editId="0B22C2EE">
              <wp:simplePos x="0" y="0"/>
              <wp:positionH relativeFrom="column">
                <wp:posOffset>748665</wp:posOffset>
              </wp:positionH>
              <wp:positionV relativeFrom="paragraph">
                <wp:posOffset>16510</wp:posOffset>
              </wp:positionV>
              <wp:extent cx="5880735" cy="2540"/>
              <wp:effectExtent l="15240" t="16510" r="9525" b="952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2540"/>
                      </a:xfrm>
                      <a:prstGeom prst="line">
                        <a:avLst/>
                      </a:prstGeom>
                      <a:noFill/>
                      <a:ln w="190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77189" id="Line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3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" strokecolor="#404040" strokeweight="1.5pt">
              <v:shadow opacity="22938f" offset="0"/>
            </v:line>
          </w:pict>
        </mc:Fallback>
      </mc:AlternateContent>
    </w:r>
    <w:r>
      <w:rPr>
        <w:noProof/>
      </w:rPr>
      <mc:AlternateContent>
        <mc:Choice Requires="wps">
          <w:drawing>
            <wp:anchor distT="0" distB="0" distL="114300" distR="114300" simplePos="0" relativeHeight="251661824" behindDoc="0" locked="0" layoutInCell="1" allowOverlap="1" wp14:anchorId="4F9CDB75" wp14:editId="4F9BFDC8">
              <wp:simplePos x="0" y="0"/>
              <wp:positionH relativeFrom="column">
                <wp:posOffset>2514600</wp:posOffset>
              </wp:positionH>
              <wp:positionV relativeFrom="paragraph">
                <wp:posOffset>-95250</wp:posOffset>
              </wp:positionV>
              <wp:extent cx="4114800" cy="457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519" w:rsidRPr="00316A07" w:rsidRDefault="00A27519" w:rsidP="001B7376">
                          <w:pPr>
                            <w:spacing w:before="200" w:line="120" w:lineRule="auto"/>
                            <w:jc w:val="right"/>
                            <w:rPr>
                              <w:rFonts w:ascii="Arial" w:hAnsi="Arial" w:cs="Arial"/>
                              <w:i/>
                              <w:sz w:val="18"/>
                              <w:szCs w:val="18"/>
                            </w:rPr>
                          </w:pPr>
                          <w:r w:rsidRPr="00316A07">
                            <w:rPr>
                              <w:rFonts w:ascii="Arial" w:hAnsi="Arial" w:cs="Arial"/>
                              <w:i/>
                              <w:sz w:val="18"/>
                              <w:szCs w:val="18"/>
                            </w:rPr>
                            <w:t>Learning First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CDB75" id="_x0000_t202" coordsize="21600,21600" o:spt="202" path="m,l,21600r21600,l21600,xe">
              <v:stroke joinstyle="miter"/>
              <v:path gradientshapeok="t" o:connecttype="rect"/>
            </v:shapetype>
            <v:shape id="Text Box 2" o:spid="_x0000_s1026" type="#_x0000_t202" style="position:absolute;margin-left:198pt;margin-top:-7.5pt;width:32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GosAIAALo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" filled="f" stroked="f">
              <v:textbox inset=",7.2pt,,7.2pt">
                <w:txbxContent>
                  <w:p w:rsidR="00A27519" w:rsidRPr="00316A07" w:rsidRDefault="00A27519" w:rsidP="001B7376">
                    <w:pPr>
                      <w:spacing w:before="200" w:line="120" w:lineRule="auto"/>
                      <w:jc w:val="right"/>
                      <w:rPr>
                        <w:rFonts w:ascii="Arial" w:hAnsi="Arial" w:cs="Arial"/>
                        <w:i/>
                        <w:sz w:val="18"/>
                        <w:szCs w:val="18"/>
                      </w:rPr>
                    </w:pPr>
                    <w:r w:rsidRPr="00316A07">
                      <w:rPr>
                        <w:rFonts w:ascii="Arial" w:hAnsi="Arial" w:cs="Arial"/>
                        <w:i/>
                        <w:sz w:val="18"/>
                        <w:szCs w:val="18"/>
                      </w:rPr>
                      <w:t>Learning First</w:t>
                    </w:r>
                  </w:p>
                </w:txbxContent>
              </v:textbox>
            </v:shape>
          </w:pict>
        </mc:Fallback>
      </mc:AlternateContent>
    </w:r>
  </w:p>
  <w:p w:rsidR="00A27519" w:rsidRDefault="00A275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519" w:rsidRDefault="00A27519" w:rsidP="001B7376">
    <w:pPr>
      <w:pStyle w:val="Header"/>
      <w:spacing w:before="240"/>
    </w:pPr>
    <w:r>
      <w:rPr>
        <w:noProof/>
      </w:rPr>
      <mc:AlternateContent>
        <mc:Choice Requires="wps">
          <w:drawing>
            <wp:anchor distT="0" distB="0" distL="114300" distR="114300" simplePos="0" relativeHeight="251666944" behindDoc="0" locked="0" layoutInCell="1" allowOverlap="1" wp14:anchorId="450E4825" wp14:editId="4FF2911A">
              <wp:simplePos x="0" y="0"/>
              <wp:positionH relativeFrom="column">
                <wp:posOffset>2514600</wp:posOffset>
              </wp:positionH>
              <wp:positionV relativeFrom="paragraph">
                <wp:posOffset>-95250</wp:posOffset>
              </wp:positionV>
              <wp:extent cx="411480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519" w:rsidRPr="00316A07" w:rsidRDefault="00A27519" w:rsidP="001B7376">
                          <w:pPr>
                            <w:spacing w:before="200" w:line="120" w:lineRule="auto"/>
                            <w:jc w:val="right"/>
                            <w:rPr>
                              <w:rFonts w:ascii="Arial" w:hAnsi="Arial" w:cs="Arial"/>
                              <w: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E4825" id="_x0000_t202" coordsize="21600,21600" o:spt="202" path="m,l,21600r21600,l21600,xe">
              <v:stroke joinstyle="miter"/>
              <v:path gradientshapeok="t" o:connecttype="rect"/>
            </v:shapetype>
            <v:shape id="_x0000_s1027" type="#_x0000_t202" style="position:absolute;margin-left:198pt;margin-top:-7.5pt;width:32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XAswIAAME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" filled="f" stroked="f">
              <v:textbox inset=",7.2pt,,7.2pt">
                <w:txbxContent>
                  <w:p w:rsidR="00A27519" w:rsidRPr="00316A07" w:rsidRDefault="00A27519" w:rsidP="001B7376">
                    <w:pPr>
                      <w:spacing w:before="200" w:line="120" w:lineRule="auto"/>
                      <w:jc w:val="right"/>
                      <w:rPr>
                        <w:rFonts w:ascii="Arial" w:hAnsi="Arial" w:cs="Arial"/>
                        <w:i/>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4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463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E74E99"/>
    <w:multiLevelType w:val="singleLevel"/>
    <w:tmpl w:val="2BA6E4B8"/>
    <w:lvl w:ilvl="0">
      <w:start w:val="1"/>
      <w:numFmt w:val="decimal"/>
      <w:lvlText w:val="%1."/>
      <w:lvlJc w:val="left"/>
      <w:pPr>
        <w:tabs>
          <w:tab w:val="num" w:pos="504"/>
        </w:tabs>
        <w:ind w:left="504" w:hanging="360"/>
      </w:pPr>
      <w:rPr>
        <w:rFonts w:hint="default"/>
      </w:rPr>
    </w:lvl>
  </w:abstractNum>
  <w:abstractNum w:abstractNumId="3" w15:restartNumberingAfterBreak="0">
    <w:nsid w:val="5EA22F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A"/>
    <w:rsid w:val="000910C0"/>
    <w:rsid w:val="000B0862"/>
    <w:rsid w:val="000B11FF"/>
    <w:rsid w:val="001B7376"/>
    <w:rsid w:val="00313FA8"/>
    <w:rsid w:val="00316A07"/>
    <w:rsid w:val="003171DA"/>
    <w:rsid w:val="00344E7C"/>
    <w:rsid w:val="004164F2"/>
    <w:rsid w:val="00455C3C"/>
    <w:rsid w:val="00593D2F"/>
    <w:rsid w:val="0059480E"/>
    <w:rsid w:val="00607073"/>
    <w:rsid w:val="006D1D6A"/>
    <w:rsid w:val="00794BD7"/>
    <w:rsid w:val="007C4D57"/>
    <w:rsid w:val="00814D90"/>
    <w:rsid w:val="00835C9A"/>
    <w:rsid w:val="008601F7"/>
    <w:rsid w:val="00A27519"/>
    <w:rsid w:val="00A33142"/>
    <w:rsid w:val="00AF0FDD"/>
    <w:rsid w:val="00B02304"/>
    <w:rsid w:val="00B81F82"/>
    <w:rsid w:val="00BD2E9B"/>
    <w:rsid w:val="00DB6C20"/>
    <w:rsid w:val="00E658CA"/>
    <w:rsid w:val="00EC28C2"/>
    <w:rsid w:val="00EC4360"/>
    <w:rsid w:val="00EE35FC"/>
    <w:rsid w:val="00F409A2"/>
    <w:rsid w:val="00F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55B3635"/>
  <w15:docId w15:val="{1845EA16-F650-4AD7-B7E9-161D7071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9A"/>
    <w:pPr>
      <w:overflowPunct w:val="0"/>
      <w:autoSpaceDE w:val="0"/>
      <w:autoSpaceDN w:val="0"/>
      <w:adjustRightInd w:val="0"/>
    </w:pPr>
  </w:style>
  <w:style w:type="paragraph" w:styleId="Heading2">
    <w:name w:val="heading 2"/>
    <w:basedOn w:val="Normal"/>
    <w:next w:val="Normal"/>
    <w:link w:val="Heading2Char"/>
    <w:qFormat/>
    <w:rsid w:val="001B7376"/>
    <w:pPr>
      <w:keepNext/>
      <w:overflowPunct/>
      <w:autoSpaceDE/>
      <w:autoSpaceDN/>
      <w:adjustRightInd/>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0CA4"/>
    <w:rPr>
      <w:rFonts w:ascii="Tahoma" w:hAnsi="Tahoma"/>
      <w:sz w:val="16"/>
      <w:szCs w:val="16"/>
      <w:lang w:val="x-none" w:eastAsia="x-none"/>
    </w:rPr>
  </w:style>
  <w:style w:type="character" w:customStyle="1" w:styleId="BalloonTextChar">
    <w:name w:val="Balloon Text Char"/>
    <w:link w:val="BalloonText"/>
    <w:rsid w:val="00F00CA4"/>
    <w:rPr>
      <w:rFonts w:ascii="Tahoma" w:hAnsi="Tahoma" w:cs="Tahoma"/>
      <w:sz w:val="16"/>
      <w:szCs w:val="16"/>
    </w:rPr>
  </w:style>
  <w:style w:type="paragraph" w:styleId="Header">
    <w:name w:val="header"/>
    <w:basedOn w:val="Normal"/>
    <w:link w:val="HeaderChar"/>
    <w:rsid w:val="002039C1"/>
    <w:pPr>
      <w:tabs>
        <w:tab w:val="center" w:pos="4320"/>
        <w:tab w:val="right" w:pos="8640"/>
      </w:tabs>
    </w:pPr>
  </w:style>
  <w:style w:type="character" w:customStyle="1" w:styleId="HeaderChar">
    <w:name w:val="Header Char"/>
    <w:basedOn w:val="DefaultParagraphFont"/>
    <w:link w:val="Header"/>
    <w:rsid w:val="002039C1"/>
  </w:style>
  <w:style w:type="paragraph" w:styleId="Footer">
    <w:name w:val="footer"/>
    <w:basedOn w:val="Normal"/>
    <w:link w:val="FooterChar"/>
    <w:rsid w:val="002039C1"/>
    <w:pPr>
      <w:tabs>
        <w:tab w:val="center" w:pos="4320"/>
        <w:tab w:val="right" w:pos="8640"/>
      </w:tabs>
    </w:pPr>
  </w:style>
  <w:style w:type="character" w:customStyle="1" w:styleId="FooterChar">
    <w:name w:val="Footer Char"/>
    <w:basedOn w:val="DefaultParagraphFont"/>
    <w:link w:val="Footer"/>
    <w:rsid w:val="002039C1"/>
  </w:style>
  <w:style w:type="character" w:customStyle="1" w:styleId="Heading2Char">
    <w:name w:val="Heading 2 Char"/>
    <w:basedOn w:val="DefaultParagraphFont"/>
    <w:link w:val="Heading2"/>
    <w:rsid w:val="001B7376"/>
    <w:rPr>
      <w:sz w:val="32"/>
    </w:rPr>
  </w:style>
  <w:style w:type="paragraph" w:styleId="Title">
    <w:name w:val="Title"/>
    <w:basedOn w:val="Normal"/>
    <w:link w:val="TitleChar"/>
    <w:qFormat/>
    <w:rsid w:val="001B7376"/>
    <w:pPr>
      <w:overflowPunct/>
      <w:autoSpaceDE/>
      <w:autoSpaceDN/>
      <w:adjustRightInd/>
      <w:jc w:val="center"/>
    </w:pPr>
    <w:rPr>
      <w:b/>
      <w:i/>
      <w:color w:val="FF0000"/>
      <w:sz w:val="52"/>
    </w:rPr>
  </w:style>
  <w:style w:type="character" w:customStyle="1" w:styleId="TitleChar">
    <w:name w:val="Title Char"/>
    <w:basedOn w:val="DefaultParagraphFont"/>
    <w:link w:val="Title"/>
    <w:rsid w:val="001B7376"/>
    <w:rPr>
      <w:b/>
      <w:i/>
      <w:color w:val="FF0000"/>
      <w:sz w:val="52"/>
    </w:rPr>
  </w:style>
  <w:style w:type="paragraph" w:styleId="BodyText">
    <w:name w:val="Body Text"/>
    <w:basedOn w:val="Normal"/>
    <w:link w:val="BodyTextChar"/>
    <w:rsid w:val="001B7376"/>
    <w:pPr>
      <w:overflowPunct/>
      <w:autoSpaceDE/>
      <w:autoSpaceDN/>
      <w:adjustRightInd/>
    </w:pPr>
    <w:rPr>
      <w:sz w:val="28"/>
    </w:rPr>
  </w:style>
  <w:style w:type="character" w:customStyle="1" w:styleId="BodyTextChar">
    <w:name w:val="Body Text Char"/>
    <w:basedOn w:val="DefaultParagraphFont"/>
    <w:link w:val="BodyText"/>
    <w:rsid w:val="001B737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046">
      <w:bodyDiv w:val="1"/>
      <w:marLeft w:val="0"/>
      <w:marRight w:val="0"/>
      <w:marTop w:val="0"/>
      <w:marBottom w:val="0"/>
      <w:divBdr>
        <w:top w:val="none" w:sz="0" w:space="0" w:color="auto"/>
        <w:left w:val="none" w:sz="0" w:space="0" w:color="auto"/>
        <w:bottom w:val="none" w:sz="0" w:space="0" w:color="auto"/>
        <w:right w:val="none" w:sz="0" w:space="0" w:color="auto"/>
      </w:divBdr>
    </w:div>
    <w:div w:id="15963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25, 2007</vt:lpstr>
    </vt:vector>
  </TitlesOfParts>
  <Company>cccc</Company>
  <LinksUpToDate>false</LinksUpToDate>
  <CharactersWithSpaces>4372</CharactersWithSpaces>
  <SharedDoc>false</SharedDoc>
  <HLinks>
    <vt:vector size="6" baseType="variant">
      <vt:variant>
        <vt:i4>6815803</vt:i4>
      </vt:variant>
      <vt:variant>
        <vt:i4>-1</vt:i4>
      </vt:variant>
      <vt:variant>
        <vt:i4>2055</vt:i4>
      </vt:variant>
      <vt:variant>
        <vt:i4>1</vt:i4>
      </vt:variant>
      <vt:variant>
        <vt:lpwstr>4C-Black-C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2007</dc:title>
  <dc:creator>faculty</dc:creator>
  <cp:lastModifiedBy>Administrator</cp:lastModifiedBy>
  <cp:revision>2</cp:revision>
  <cp:lastPrinted>2014-12-02T19:42:00Z</cp:lastPrinted>
  <dcterms:created xsi:type="dcterms:W3CDTF">2019-05-10T12:42:00Z</dcterms:created>
  <dcterms:modified xsi:type="dcterms:W3CDTF">2019-05-10T12:42:00Z</dcterms:modified>
</cp:coreProperties>
</file>